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80" w:lineRule="exact"/>
        <w:rPr>
          <w:rFonts w:hint="eastAsia" w:ascii="宋体" w:hAnsi="宋体" w:cs="宋体"/>
          <w:color w:val="111111"/>
          <w:sz w:val="32"/>
          <w:szCs w:val="32"/>
          <w:shd w:val="clear" w:color="auto" w:fill="FFFFFF"/>
        </w:rPr>
      </w:pPr>
      <w:r>
        <w:rPr>
          <w:rFonts w:hint="eastAsia" w:ascii="宋体" w:hAnsi="宋体" w:cs="宋体"/>
          <w:color w:val="111111"/>
          <w:sz w:val="32"/>
          <w:szCs w:val="32"/>
          <w:shd w:val="clear" w:color="auto" w:fill="FFFFFF"/>
        </w:rPr>
        <w:t>附件1：</w:t>
      </w:r>
    </w:p>
    <w:p>
      <w:pPr>
        <w:autoSpaceDE w:val="0"/>
        <w:autoSpaceDN w:val="0"/>
        <w:adjustRightInd w:val="0"/>
        <w:spacing w:line="600" w:lineRule="exact"/>
        <w:ind w:right="25" w:rightChars="1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苏州站1#-3#搅拌楼粉料筒仓</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安全改造项目</w:t>
      </w:r>
      <w:r>
        <w:rPr>
          <w:rFonts w:hint="eastAsia" w:ascii="方正小标宋简体" w:hAnsi="方正小标宋简体" w:eastAsia="方正小标宋简体" w:cs="方正小标宋简体"/>
          <w:sz w:val="44"/>
          <w:szCs w:val="44"/>
        </w:rPr>
        <w:t>招标承诺告知书</w:t>
      </w:r>
    </w:p>
    <w:p>
      <w:pPr>
        <w:autoSpaceDE w:val="0"/>
        <w:autoSpaceDN w:val="0"/>
        <w:snapToGrid w:val="0"/>
        <w:spacing w:line="580" w:lineRule="exact"/>
        <w:ind w:firstLine="640" w:firstLineChars="200"/>
        <w:rPr>
          <w:rFonts w:ascii="仿宋_GB2312" w:eastAsia="仿宋_GB2312"/>
          <w:b w:val="0"/>
          <w:bCs w:val="0"/>
          <w:kern w:val="2"/>
          <w:sz w:val="32"/>
          <w:szCs w:val="32"/>
        </w:rPr>
      </w:pPr>
      <w:r>
        <w:rPr>
          <w:rFonts w:hint="eastAsia" w:ascii="仿宋_GB2312" w:eastAsia="仿宋_GB2312"/>
          <w:b w:val="0"/>
          <w:bCs w:val="0"/>
          <w:kern w:val="2"/>
          <w:sz w:val="32"/>
          <w:szCs w:val="32"/>
        </w:rPr>
        <w:t>1.苏州商混</w:t>
      </w:r>
      <w:r>
        <w:rPr>
          <w:rFonts w:hint="eastAsia" w:ascii="宋体" w:hAnsi="宋体" w:cs="宋体"/>
          <w:b w:val="0"/>
          <w:bCs w:val="0"/>
          <w:kern w:val="2"/>
          <w:sz w:val="32"/>
          <w:szCs w:val="32"/>
        </w:rPr>
        <w:t>运营</w:t>
      </w:r>
      <w:r>
        <w:rPr>
          <w:rFonts w:hint="eastAsia" w:ascii="仿宋_GB2312" w:eastAsia="仿宋_GB2312"/>
          <w:b w:val="0"/>
          <w:bCs w:val="0"/>
          <w:kern w:val="2"/>
          <w:sz w:val="32"/>
          <w:szCs w:val="32"/>
        </w:rPr>
        <w:t>平台</w:t>
      </w:r>
      <w:r>
        <w:rPr>
          <w:rFonts w:hint="eastAsia" w:ascii="仿宋_GB2312" w:eastAsia="仿宋_GB2312"/>
          <w:b w:val="0"/>
          <w:bCs w:val="0"/>
          <w:kern w:val="2"/>
          <w:sz w:val="32"/>
          <w:szCs w:val="32"/>
          <w:lang w:val="en-US" w:eastAsia="zh-CN"/>
        </w:rPr>
        <w:t>所属企业商混</w:t>
      </w:r>
      <w:r>
        <w:rPr>
          <w:rFonts w:hint="eastAsia" w:ascii="仿宋_GB2312" w:eastAsia="仿宋_GB2312"/>
          <w:b w:val="0"/>
          <w:bCs w:val="0"/>
          <w:kern w:val="2"/>
          <w:sz w:val="32"/>
          <w:szCs w:val="32"/>
        </w:rPr>
        <w:t>站点</w:t>
      </w:r>
      <w:r>
        <w:rPr>
          <w:rFonts w:hint="eastAsia" w:ascii="仿宋_GB2312" w:eastAsia="仿宋_GB2312"/>
          <w:b w:val="0"/>
          <w:bCs w:val="0"/>
          <w:kern w:val="2"/>
          <w:sz w:val="32"/>
          <w:szCs w:val="32"/>
          <w:lang w:val="en-US" w:eastAsia="zh-CN"/>
        </w:rPr>
        <w:t>苏州站</w:t>
      </w:r>
      <w:r>
        <w:rPr>
          <w:rFonts w:ascii="仿宋_GB2312" w:eastAsia="仿宋_GB2312"/>
          <w:b w:val="0"/>
          <w:bCs w:val="0"/>
          <w:kern w:val="2"/>
          <w:sz w:val="32"/>
          <w:szCs w:val="32"/>
        </w:rPr>
        <w:t>本次组织的</w:t>
      </w:r>
      <w:r>
        <w:rPr>
          <w:rFonts w:hint="eastAsia" w:ascii="仿宋_GB2312" w:eastAsia="仿宋_GB2312"/>
          <w:b w:val="0"/>
          <w:bCs w:val="0"/>
          <w:kern w:val="2"/>
          <w:sz w:val="32"/>
          <w:szCs w:val="32"/>
          <w:lang w:val="en-US" w:eastAsia="zh-CN"/>
        </w:rPr>
        <w:t>1#-3#搅拌楼粉料筒仓安全改造项目</w:t>
      </w:r>
      <w:r>
        <w:rPr>
          <w:rFonts w:ascii="仿宋_GB2312" w:eastAsia="仿宋_GB2312"/>
          <w:b w:val="0"/>
          <w:bCs w:val="0"/>
          <w:kern w:val="2"/>
          <w:sz w:val="32"/>
          <w:szCs w:val="32"/>
        </w:rPr>
        <w:t>招标活动本着积极与承包商合作共赢的宗旨进行。</w:t>
      </w:r>
    </w:p>
    <w:p>
      <w:pPr>
        <w:pStyle w:val="2"/>
        <w:spacing w:line="400" w:lineRule="exact"/>
        <w:ind w:firstLine="640" w:firstLineChars="200"/>
        <w:rPr>
          <w:rFonts w:ascii="仿宋_GB2312" w:eastAsia="仿宋_GB2312"/>
          <w:b w:val="0"/>
          <w:bCs w:val="0"/>
          <w:kern w:val="2"/>
          <w:sz w:val="32"/>
          <w:szCs w:val="32"/>
        </w:rPr>
      </w:pPr>
      <w:r>
        <w:rPr>
          <w:rFonts w:hint="eastAsia" w:ascii="仿宋_GB2312" w:eastAsia="仿宋_GB2312"/>
          <w:b w:val="0"/>
          <w:bCs w:val="0"/>
          <w:kern w:val="2"/>
          <w:sz w:val="32"/>
          <w:szCs w:val="32"/>
        </w:rPr>
        <w:t>2.</w:t>
      </w:r>
      <w:r>
        <w:rPr>
          <w:rFonts w:ascii="仿宋_GB2312" w:eastAsia="仿宋_GB2312"/>
          <w:b w:val="0"/>
          <w:bCs w:val="0"/>
          <w:kern w:val="2"/>
          <w:sz w:val="32"/>
          <w:szCs w:val="32"/>
        </w:rPr>
        <w:t>招标活动坚持科学合理、公平、公正的</w:t>
      </w:r>
      <w:r>
        <w:rPr>
          <w:rFonts w:hint="eastAsia" w:ascii="仿宋_GB2312" w:eastAsia="仿宋_GB2312"/>
          <w:b w:val="0"/>
          <w:bCs w:val="0"/>
          <w:kern w:val="2"/>
          <w:sz w:val="32"/>
          <w:szCs w:val="32"/>
        </w:rPr>
        <w:t>原则进行，参与招标活动的组成人员保证不向投标单位透露除招标文件澄清以外的、涉及招标工作公正的任何情况和信息。</w:t>
      </w:r>
    </w:p>
    <w:p>
      <w:pPr>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3.招标活动严格执行华东材料有限公司的规章制度，严格执行招标管理程序。</w:t>
      </w:r>
    </w:p>
    <w:p>
      <w:pPr>
        <w:pStyle w:val="2"/>
        <w:spacing w:line="400" w:lineRule="exact"/>
        <w:ind w:firstLine="640" w:firstLineChars="200"/>
        <w:rPr>
          <w:rFonts w:ascii="仿宋_GB2312" w:eastAsia="仿宋_GB2312"/>
          <w:b w:val="0"/>
          <w:bCs w:val="0"/>
          <w:kern w:val="2"/>
          <w:sz w:val="32"/>
          <w:szCs w:val="32"/>
        </w:rPr>
      </w:pPr>
      <w:r>
        <w:rPr>
          <w:rFonts w:hint="eastAsia" w:ascii="仿宋_GB2312" w:eastAsia="仿宋_GB2312"/>
          <w:b w:val="0"/>
          <w:bCs w:val="0"/>
          <w:kern w:val="2"/>
          <w:sz w:val="32"/>
          <w:szCs w:val="32"/>
        </w:rPr>
        <w:t>4.参与招标活动的所有组成人员承诺严格遵守各项管理制度，依规评审、廉洁自律，对在招标活动中发现的任何违法、违规以及违反廉洁自律规定的行为，可以直接向苏州商混运营平台纪委进行举报和投诉。</w:t>
      </w:r>
    </w:p>
    <w:p>
      <w:pPr>
        <w:spacing w:line="400" w:lineRule="exact"/>
        <w:ind w:firstLine="640" w:firstLineChars="200"/>
        <w:rPr>
          <w:rFonts w:hint="eastAsia" w:ascii="仿宋" w:hAnsi="仿宋" w:eastAsia="仿宋" w:cs="宋体"/>
          <w:color w:val="000000"/>
          <w:kern w:val="0"/>
          <w:sz w:val="32"/>
          <w:szCs w:val="24"/>
          <w:u w:val="single"/>
        </w:rPr>
      </w:pPr>
      <w:r>
        <w:rPr>
          <w:rFonts w:hint="eastAsia" w:ascii="仿宋_GB2312" w:eastAsia="仿宋_GB2312"/>
          <w:sz w:val="32"/>
          <w:szCs w:val="32"/>
        </w:rPr>
        <w:t>投诉电话：</w:t>
      </w:r>
      <w:r>
        <w:rPr>
          <w:rFonts w:hint="eastAsia" w:ascii="仿宋" w:hAnsi="仿宋" w:eastAsia="仿宋" w:cs="宋体"/>
          <w:color w:val="000000"/>
          <w:kern w:val="0"/>
          <w:sz w:val="32"/>
          <w:szCs w:val="24"/>
          <w:u w:val="single"/>
        </w:rPr>
        <w:t xml:space="preserve"> 0512-66076099 </w:t>
      </w:r>
    </w:p>
    <w:p>
      <w:pPr>
        <w:spacing w:line="580" w:lineRule="exact"/>
      </w:pPr>
    </w:p>
    <w:p>
      <w:pPr>
        <w:pStyle w:val="2"/>
      </w:pPr>
    </w:p>
    <w:p/>
    <w:p>
      <w:pPr>
        <w:autoSpaceDE w:val="0"/>
        <w:autoSpaceDN w:val="0"/>
        <w:snapToGrid w:val="0"/>
        <w:spacing w:line="580" w:lineRule="exact"/>
        <w:rPr>
          <w:rFonts w:hint="eastAsia" w:ascii="宋体" w:hAnsi="宋体" w:cs="宋体"/>
          <w:color w:val="111111"/>
          <w:sz w:val="32"/>
          <w:szCs w:val="32"/>
          <w:shd w:val="clear" w:color="auto" w:fill="FFFFFF"/>
        </w:rPr>
      </w:pPr>
    </w:p>
    <w:p>
      <w:pPr>
        <w:autoSpaceDE w:val="0"/>
        <w:autoSpaceDN w:val="0"/>
        <w:snapToGrid w:val="0"/>
        <w:spacing w:line="580" w:lineRule="exact"/>
        <w:rPr>
          <w:rFonts w:hint="eastAsia" w:ascii="宋体" w:hAnsi="宋体" w:cs="宋体"/>
          <w:color w:val="111111"/>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RiNjA1ZmEwOWM5MzY4ZmIzMzk1MmRjMTFhYjcifQ=="/>
  </w:docVars>
  <w:rsids>
    <w:rsidRoot w:val="4D1D5ECA"/>
    <w:rsid w:val="4D1D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2022-12-15T01:27:00Z</dcterms:created>
  <dc:creator>HYJ-IT</dc:creator>
  <cp:lastModifiedBy>HYJ-IT</cp:lastModifiedBy>
  <dcterms:modified xsi:type="dcterms:W3CDTF">2022-12-15T01:27:27Z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6ACEA58BF050448E8EA24C35A10054B0</vt:lpwstr>
  </property>
</Properties>
</file>